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5C1E140" w:rsidR="003676DA" w:rsidRPr="00414D4C" w:rsidRDefault="00FB7DC3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Sierra County Sheriff's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5C1E140" w:rsidR="003676DA" w:rsidRPr="00414D4C" w:rsidRDefault="00FB7DC3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Sierra County Sheriff's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13B8C64B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B7DC3" w:rsidRPr="00FB7D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G23-03-55-L01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13B8C64B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B7DC3" w:rsidRPr="00FB7DC3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G23-03-55-L01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B02BFC8" w:rsidR="007F05E3" w:rsidRDefault="22A8858A" w:rsidP="007F05E3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1A0E5BC3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1122AD83" w:rsidR="007F05E3" w:rsidRDefault="1082BCD1" w:rsidP="007F05E3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1A0E5BC3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C8CB843" w14:textId="23FE2E5A" w:rsidR="007F05E3" w:rsidRDefault="20A34A52" w:rsidP="1A0E5BC3">
      <w:pPr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Staff #1 “Sheriff’s Deputies” – Applicant combined Deputies and Sergeant into one line time. </w:t>
      </w:r>
      <w:proofErr w:type="gramStart"/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t>Applicant</w:t>
      </w:r>
      <w:proofErr w:type="gramEnd"/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t xml:space="preserve"> must separate the positions into </w:t>
      </w:r>
      <w:proofErr w:type="gramStart"/>
      <w:r w:rsidR="3A5DB65C" w:rsidRPr="7BD6B126">
        <w:rPr>
          <w:rFonts w:ascii="Arial" w:eastAsia="Arial" w:hAnsi="Arial" w:cs="Arial"/>
          <w:color w:val="000000" w:themeColor="text1"/>
          <w:sz w:val="22"/>
          <w:szCs w:val="22"/>
        </w:rPr>
        <w:t>two</w:t>
      </w:r>
      <w:r w:rsidR="00C3674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A5DB65C" w:rsidRPr="7BD6B126">
        <w:rPr>
          <w:rFonts w:ascii="Arial" w:eastAsia="Arial" w:hAnsi="Arial" w:cs="Arial"/>
          <w:color w:val="000000" w:themeColor="text1"/>
          <w:sz w:val="22"/>
          <w:szCs w:val="22"/>
        </w:rPr>
        <w:t>line</w:t>
      </w:r>
      <w:proofErr w:type="gramEnd"/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t xml:space="preserve"> items and provide the regular pay rate and state if overtime is being incurred.</w:t>
      </w:r>
    </w:p>
    <w:p w14:paraId="07355B5B" w14:textId="1D058FD1" w:rsidR="007F05E3" w:rsidRDefault="20A34A52" w:rsidP="7BD6B126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t xml:space="preserve">Materials / Supplies #3 “Helmets with radio communications” – Helmet radio accessories </w:t>
      </w:r>
      <w:r w:rsidRPr="7BD6B126">
        <w:rPr>
          <w:rFonts w:ascii="Arial" w:eastAsia="Arial" w:hAnsi="Arial" w:cs="Arial"/>
          <w:sz w:val="22"/>
          <w:szCs w:val="22"/>
        </w:rPr>
        <w:t xml:space="preserve">are considered an indirect expense </w:t>
      </w:r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t xml:space="preserve">as they do not directly </w:t>
      </w:r>
      <w:r w:rsidRPr="7BD6B126">
        <w:rPr>
          <w:rFonts w:ascii="Arial" w:eastAsia="Arial" w:hAnsi="Arial" w:cs="Arial"/>
          <w:sz w:val="22"/>
          <w:szCs w:val="22"/>
        </w:rPr>
        <w:t xml:space="preserve">relate to the completion of the Project. Applicant must move </w:t>
      </w:r>
      <w:r w:rsidRPr="7BD6B126">
        <w:rPr>
          <w:rFonts w:ascii="Arial" w:eastAsia="Arial" w:hAnsi="Arial" w:cs="Arial"/>
          <w:color w:val="000000" w:themeColor="text1"/>
          <w:sz w:val="22"/>
          <w:szCs w:val="22"/>
        </w:rPr>
        <w:t xml:space="preserve">the verbiage for these items and the </w:t>
      </w:r>
      <w:r w:rsidRPr="7BD6B126">
        <w:rPr>
          <w:rFonts w:ascii="Arial" w:eastAsia="Arial" w:hAnsi="Arial" w:cs="Arial"/>
          <w:sz w:val="22"/>
          <w:szCs w:val="22"/>
        </w:rPr>
        <w:t>cost associated with it to the Indirect Cost category.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F204" w14:textId="77777777" w:rsidR="00E213D9" w:rsidRDefault="00E213D9" w:rsidP="0073175F">
      <w:r>
        <w:separator/>
      </w:r>
    </w:p>
  </w:endnote>
  <w:endnote w:type="continuationSeparator" w:id="0">
    <w:p w14:paraId="4DDA46D9" w14:textId="77777777" w:rsidR="00E213D9" w:rsidRDefault="00E213D9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06E624C9" w:rsidR="00AD43F5" w:rsidRPr="00407912" w:rsidRDefault="00FB7DC3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FB7DC3">
      <w:rPr>
        <w:rFonts w:ascii="Arial" w:hAnsi="Arial" w:cs="Arial"/>
        <w:sz w:val="22"/>
        <w:szCs w:val="22"/>
      </w:rPr>
      <w:t>Sierra County Sheriff's Office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7146" w14:textId="77777777" w:rsidR="00E213D9" w:rsidRDefault="00E213D9" w:rsidP="0073175F">
      <w:r>
        <w:separator/>
      </w:r>
    </w:p>
  </w:footnote>
  <w:footnote w:type="continuationSeparator" w:id="0">
    <w:p w14:paraId="08469593" w14:textId="77777777" w:rsidR="00E213D9" w:rsidRDefault="00E213D9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EA8E"/>
    <w:multiLevelType w:val="hybridMultilevel"/>
    <w:tmpl w:val="CAA6E870"/>
    <w:lvl w:ilvl="0" w:tplc="BA1690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44B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5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CB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9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8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84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4F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CE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2A24"/>
    <w:multiLevelType w:val="hybridMultilevel"/>
    <w:tmpl w:val="1F6497FE"/>
    <w:lvl w:ilvl="0" w:tplc="82D25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B87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A1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60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3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40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E0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AA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100990">
    <w:abstractNumId w:val="9"/>
  </w:num>
  <w:num w:numId="2" w16cid:durableId="2120366145">
    <w:abstractNumId w:val="0"/>
  </w:num>
  <w:num w:numId="3" w16cid:durableId="1174687093">
    <w:abstractNumId w:val="2"/>
  </w:num>
  <w:num w:numId="4" w16cid:durableId="1082220773">
    <w:abstractNumId w:val="3"/>
  </w:num>
  <w:num w:numId="5" w16cid:durableId="706367756">
    <w:abstractNumId w:val="8"/>
  </w:num>
  <w:num w:numId="6" w16cid:durableId="743990781">
    <w:abstractNumId w:val="5"/>
  </w:num>
  <w:num w:numId="7" w16cid:durableId="1537156273">
    <w:abstractNumId w:val="7"/>
  </w:num>
  <w:num w:numId="8" w16cid:durableId="99422407">
    <w:abstractNumId w:val="4"/>
  </w:num>
  <w:num w:numId="9" w16cid:durableId="1486123739">
    <w:abstractNumId w:val="6"/>
  </w:num>
  <w:num w:numId="10" w16cid:durableId="183645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S0+0NHcM/doZubTNOGcnE/blQgI3JLdTC80VAo/VUiLna0NzdO4cl38yGomCxCcF/b1bUtBD63lYabnxuKTxQ==" w:salt="5IFtOXy3UY4inQQiJbNR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55CB9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C117A"/>
    <w:rsid w:val="00BE5E19"/>
    <w:rsid w:val="00C03325"/>
    <w:rsid w:val="00C1421F"/>
    <w:rsid w:val="00C3674D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C4B74"/>
    <w:rsid w:val="00DD2420"/>
    <w:rsid w:val="00DE67A9"/>
    <w:rsid w:val="00E213D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B7DC3"/>
    <w:rsid w:val="00FF2CA7"/>
    <w:rsid w:val="00FF4248"/>
    <w:rsid w:val="0FA634C8"/>
    <w:rsid w:val="1082BCD1"/>
    <w:rsid w:val="1A0E5BC3"/>
    <w:rsid w:val="20A34A52"/>
    <w:rsid w:val="22A8858A"/>
    <w:rsid w:val="251159D6"/>
    <w:rsid w:val="39524973"/>
    <w:rsid w:val="3A5DB65C"/>
    <w:rsid w:val="4516ADF6"/>
    <w:rsid w:val="52C85750"/>
    <w:rsid w:val="7BD6B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2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C7C00-1E3E-474F-B77A-30200C49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8</DocSecurity>
  <Lines>17</Lines>
  <Paragraphs>5</Paragraphs>
  <ScaleCrop>false</ScaleCrop>
  <Company>SOC Dept. of Parks and Recreation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Saechao, Nancy@Parks</cp:lastModifiedBy>
  <cp:revision>5</cp:revision>
  <dcterms:created xsi:type="dcterms:W3CDTF">2023-04-20T17:10:00Z</dcterms:created>
  <dcterms:modified xsi:type="dcterms:W3CDTF">2023-05-11T20:37:00Z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